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36CA" w14:textId="0C1EC889" w:rsidR="00C55362" w:rsidRDefault="002A255E">
      <w:pPr>
        <w:rPr>
          <w:b/>
          <w:bCs/>
          <w:sz w:val="24"/>
          <w:szCs w:val="24"/>
        </w:rPr>
      </w:pPr>
      <w:r w:rsidRPr="002A255E">
        <w:rPr>
          <w:b/>
          <w:bCs/>
          <w:sz w:val="24"/>
          <w:szCs w:val="24"/>
        </w:rPr>
        <w:t>Researching Financial Opportunities</w:t>
      </w:r>
    </w:p>
    <w:p w14:paraId="40206EE1" w14:textId="59042B63" w:rsidR="002A255E" w:rsidRDefault="002A255E">
      <w:pPr>
        <w:rPr>
          <w:b/>
          <w:bCs/>
          <w:sz w:val="24"/>
          <w:szCs w:val="24"/>
        </w:rPr>
      </w:pPr>
      <w:r>
        <w:rPr>
          <w:b/>
          <w:bCs/>
          <w:sz w:val="24"/>
          <w:szCs w:val="24"/>
        </w:rPr>
        <w:t>Part I.</w:t>
      </w:r>
    </w:p>
    <w:p w14:paraId="19B53D7A" w14:textId="288F16D2" w:rsidR="002A255E" w:rsidRDefault="002A255E">
      <w:pPr>
        <w:rPr>
          <w:sz w:val="24"/>
          <w:szCs w:val="24"/>
        </w:rPr>
      </w:pPr>
      <w:r>
        <w:rPr>
          <w:sz w:val="24"/>
          <w:szCs w:val="24"/>
        </w:rPr>
        <w:t xml:space="preserve">Using the Mason Korea website, particularly its scholarship and career services pages and resources, make a list of as many internships, job or scholarship opportunities </w:t>
      </w:r>
      <w:proofErr w:type="gramStart"/>
      <w:r>
        <w:rPr>
          <w:sz w:val="24"/>
          <w:szCs w:val="24"/>
        </w:rPr>
        <w:t>that</w:t>
      </w:r>
      <w:proofErr w:type="gramEnd"/>
    </w:p>
    <w:p w14:paraId="06100DB1" w14:textId="640E28A3" w:rsidR="002A255E" w:rsidRDefault="002A255E" w:rsidP="002A255E">
      <w:pPr>
        <w:pStyle w:val="ListParagraph"/>
        <w:numPr>
          <w:ilvl w:val="0"/>
          <w:numId w:val="1"/>
        </w:numPr>
        <w:rPr>
          <w:sz w:val="24"/>
          <w:szCs w:val="24"/>
        </w:rPr>
      </w:pPr>
      <w:r>
        <w:rPr>
          <w:sz w:val="24"/>
          <w:szCs w:val="24"/>
        </w:rPr>
        <w:t>Could provide you financial support;</w:t>
      </w:r>
    </w:p>
    <w:p w14:paraId="4CEFBC61" w14:textId="7331C370" w:rsidR="002A255E" w:rsidRDefault="002A255E" w:rsidP="002A255E">
      <w:pPr>
        <w:pStyle w:val="ListParagraph"/>
        <w:numPr>
          <w:ilvl w:val="0"/>
          <w:numId w:val="1"/>
        </w:numPr>
        <w:rPr>
          <w:sz w:val="24"/>
          <w:szCs w:val="24"/>
        </w:rPr>
      </w:pPr>
      <w:r>
        <w:rPr>
          <w:sz w:val="24"/>
          <w:szCs w:val="24"/>
        </w:rPr>
        <w:t xml:space="preserve">You think you will qualify for, either now </w:t>
      </w:r>
      <w:r w:rsidRPr="002A255E">
        <w:rPr>
          <w:i/>
          <w:iCs/>
          <w:sz w:val="24"/>
          <w:szCs w:val="24"/>
        </w:rPr>
        <w:t>or</w:t>
      </w:r>
      <w:r>
        <w:rPr>
          <w:sz w:val="24"/>
          <w:szCs w:val="24"/>
        </w:rPr>
        <w:t xml:space="preserve"> eventually;</w:t>
      </w:r>
    </w:p>
    <w:p w14:paraId="5D296C1B" w14:textId="2FADA88D" w:rsidR="002A255E" w:rsidRDefault="002A255E" w:rsidP="002A255E">
      <w:pPr>
        <w:pStyle w:val="ListParagraph"/>
        <w:numPr>
          <w:ilvl w:val="0"/>
          <w:numId w:val="1"/>
        </w:numPr>
        <w:rPr>
          <w:sz w:val="24"/>
          <w:szCs w:val="24"/>
        </w:rPr>
      </w:pPr>
      <w:r>
        <w:rPr>
          <w:sz w:val="24"/>
          <w:szCs w:val="24"/>
        </w:rPr>
        <w:t>Would in other ways advance your academic career or support the building or your resume.</w:t>
      </w:r>
    </w:p>
    <w:p w14:paraId="00C8F420" w14:textId="1147C239" w:rsidR="002A255E" w:rsidRDefault="002A255E" w:rsidP="002A255E">
      <w:pPr>
        <w:rPr>
          <w:sz w:val="24"/>
          <w:szCs w:val="24"/>
        </w:rPr>
      </w:pPr>
      <w:r w:rsidRPr="002A255E">
        <w:rPr>
          <w:noProof/>
          <w:sz w:val="24"/>
          <w:szCs w:val="24"/>
        </w:rPr>
        <mc:AlternateContent>
          <mc:Choice Requires="wps">
            <w:drawing>
              <wp:anchor distT="45720" distB="45720" distL="114300" distR="114300" simplePos="0" relativeHeight="251659264" behindDoc="0" locked="0" layoutInCell="1" allowOverlap="1" wp14:anchorId="10E7C602" wp14:editId="77C0E302">
                <wp:simplePos x="0" y="0"/>
                <wp:positionH relativeFrom="margin">
                  <wp:align>left</wp:align>
                </wp:positionH>
                <wp:positionV relativeFrom="paragraph">
                  <wp:posOffset>486410</wp:posOffset>
                </wp:positionV>
                <wp:extent cx="5648325" cy="566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67375"/>
                        </a:xfrm>
                        <a:prstGeom prst="rect">
                          <a:avLst/>
                        </a:prstGeom>
                        <a:solidFill>
                          <a:srgbClr val="FFFFFF"/>
                        </a:solidFill>
                        <a:ln w="9525">
                          <a:solidFill>
                            <a:srgbClr val="000000"/>
                          </a:solidFill>
                          <a:miter lim="800000"/>
                          <a:headEnd/>
                          <a:tailEnd/>
                        </a:ln>
                      </wps:spPr>
                      <wps:txbx>
                        <w:txbxContent>
                          <w:p w14:paraId="3787E059" w14:textId="3DD1B205" w:rsidR="002A255E" w:rsidRDefault="002A2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7C602" id="_x0000_t202" coordsize="21600,21600" o:spt="202" path="m,l,21600r21600,l21600,xe">
                <v:stroke joinstyle="miter"/>
                <v:path gradientshapeok="t" o:connecttype="rect"/>
              </v:shapetype>
              <v:shape id="Text Box 2" o:spid="_x0000_s1026" type="#_x0000_t202" style="position:absolute;margin-left:0;margin-top:38.3pt;width:444.75pt;height:44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vEAIAACA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">
                <v:textbox>
                  <w:txbxContent>
                    <w:p w14:paraId="3787E059" w14:textId="3DD1B205" w:rsidR="002A255E" w:rsidRDefault="002A255E"/>
                  </w:txbxContent>
                </v:textbox>
                <w10:wrap type="square" anchorx="margin"/>
              </v:shape>
            </w:pict>
          </mc:Fallback>
        </mc:AlternateContent>
      </w:r>
      <w:r>
        <w:rPr>
          <w:sz w:val="24"/>
          <w:szCs w:val="24"/>
        </w:rPr>
        <w:t>Provide this list on this page, and then scroll down to the next page for part II of the assignment. If you need more space than this text box provides, just add another page to your assignment.</w:t>
      </w:r>
    </w:p>
    <w:p w14:paraId="0C3D7022" w14:textId="79E1E7CE" w:rsidR="002A255E" w:rsidRDefault="002A255E">
      <w:pPr>
        <w:rPr>
          <w:b/>
          <w:bCs/>
          <w:sz w:val="24"/>
          <w:szCs w:val="24"/>
        </w:rPr>
      </w:pPr>
      <w:r>
        <w:rPr>
          <w:b/>
          <w:bCs/>
          <w:sz w:val="24"/>
          <w:szCs w:val="24"/>
        </w:rPr>
        <w:lastRenderedPageBreak/>
        <w:t>Part II.</w:t>
      </w:r>
    </w:p>
    <w:p w14:paraId="4C52DDCC" w14:textId="0E1176C8" w:rsidR="002A255E" w:rsidRDefault="002A255E">
      <w:pPr>
        <w:rPr>
          <w:sz w:val="24"/>
          <w:szCs w:val="24"/>
        </w:rPr>
      </w:pPr>
      <w:r>
        <w:rPr>
          <w:sz w:val="24"/>
          <w:szCs w:val="24"/>
        </w:rPr>
        <w:t xml:space="preserve">From the list you made above, pick three of these opportunities that seem the best suited to you because they match your abilities, </w:t>
      </w:r>
      <w:proofErr w:type="gramStart"/>
      <w:r>
        <w:rPr>
          <w:sz w:val="24"/>
          <w:szCs w:val="24"/>
        </w:rPr>
        <w:t>experience</w:t>
      </w:r>
      <w:proofErr w:type="gramEnd"/>
      <w:r>
        <w:rPr>
          <w:sz w:val="24"/>
          <w:szCs w:val="24"/>
        </w:rPr>
        <w:t xml:space="preserve"> and interests and/or provides the highest amount of funds to support your </w:t>
      </w:r>
      <w:r w:rsidR="00F26C91">
        <w:rPr>
          <w:sz w:val="24"/>
          <w:szCs w:val="24"/>
        </w:rPr>
        <w:t xml:space="preserve">education at Mason.  </w:t>
      </w:r>
    </w:p>
    <w:p w14:paraId="4BD3AAA8" w14:textId="07A11B21" w:rsidR="00F26C91" w:rsidRDefault="00F26C91">
      <w:pPr>
        <w:rPr>
          <w:sz w:val="24"/>
          <w:szCs w:val="24"/>
        </w:rPr>
      </w:pPr>
      <w:r>
        <w:rPr>
          <w:sz w:val="24"/>
          <w:szCs w:val="24"/>
        </w:rPr>
        <w:t>For each of these three opportunities, provide the following information:</w:t>
      </w:r>
    </w:p>
    <w:p w14:paraId="212839C7" w14:textId="5874C8F9" w:rsidR="00F26C91" w:rsidRDefault="00F26C91" w:rsidP="00F26C91">
      <w:pPr>
        <w:pStyle w:val="ListParagraph"/>
        <w:numPr>
          <w:ilvl w:val="0"/>
          <w:numId w:val="2"/>
        </w:numPr>
        <w:rPr>
          <w:sz w:val="24"/>
          <w:szCs w:val="24"/>
        </w:rPr>
      </w:pPr>
      <w:r>
        <w:rPr>
          <w:sz w:val="24"/>
          <w:szCs w:val="24"/>
        </w:rPr>
        <w:t>Amount of financial support provided;</w:t>
      </w:r>
    </w:p>
    <w:p w14:paraId="53DAA8C7" w14:textId="38444401" w:rsidR="00F26C91" w:rsidRDefault="00F26C91" w:rsidP="00F26C91">
      <w:pPr>
        <w:pStyle w:val="ListParagraph"/>
        <w:numPr>
          <w:ilvl w:val="0"/>
          <w:numId w:val="2"/>
        </w:numPr>
        <w:rPr>
          <w:sz w:val="24"/>
          <w:szCs w:val="24"/>
        </w:rPr>
      </w:pPr>
      <w:r>
        <w:rPr>
          <w:sz w:val="24"/>
          <w:szCs w:val="24"/>
        </w:rPr>
        <w:t>What makes you eligible for the opportunity, or eligible in the future;</w:t>
      </w:r>
    </w:p>
    <w:p w14:paraId="32DC1404" w14:textId="02960F01" w:rsidR="00F26C91" w:rsidRDefault="00F26C91" w:rsidP="00F26C91">
      <w:pPr>
        <w:pStyle w:val="ListParagraph"/>
        <w:numPr>
          <w:ilvl w:val="0"/>
          <w:numId w:val="2"/>
        </w:numPr>
        <w:rPr>
          <w:sz w:val="24"/>
          <w:szCs w:val="24"/>
        </w:rPr>
      </w:pPr>
      <w:r>
        <w:rPr>
          <w:sz w:val="24"/>
          <w:szCs w:val="24"/>
        </w:rPr>
        <w:t xml:space="preserve">What makes you well suited for or likely to be able to secure the opportunity. Why are you a good </w:t>
      </w:r>
      <w:proofErr w:type="gramStart"/>
      <w:r>
        <w:rPr>
          <w:sz w:val="24"/>
          <w:szCs w:val="24"/>
        </w:rPr>
        <w:t>fit?;</w:t>
      </w:r>
      <w:proofErr w:type="gramEnd"/>
    </w:p>
    <w:p w14:paraId="588E0A4E" w14:textId="1F1AD79D" w:rsidR="00F26C91" w:rsidRDefault="00F26C91" w:rsidP="00F26C91">
      <w:pPr>
        <w:pStyle w:val="ListParagraph"/>
        <w:numPr>
          <w:ilvl w:val="0"/>
          <w:numId w:val="2"/>
        </w:numPr>
        <w:rPr>
          <w:sz w:val="24"/>
          <w:szCs w:val="24"/>
        </w:rPr>
      </w:pPr>
      <w:r>
        <w:rPr>
          <w:sz w:val="24"/>
          <w:szCs w:val="24"/>
        </w:rPr>
        <w:t>What you need to do to secure the opportunity, including long-range preparation for opportunities for which you are not now but will be eligible;</w:t>
      </w:r>
    </w:p>
    <w:p w14:paraId="01484B03" w14:textId="1F5F358D" w:rsidR="00F26C91" w:rsidRDefault="00F26C91" w:rsidP="00F26C91">
      <w:pPr>
        <w:pStyle w:val="ListParagraph"/>
        <w:numPr>
          <w:ilvl w:val="0"/>
          <w:numId w:val="2"/>
        </w:numPr>
        <w:rPr>
          <w:sz w:val="24"/>
          <w:szCs w:val="24"/>
        </w:rPr>
      </w:pPr>
      <w:r>
        <w:rPr>
          <w:sz w:val="24"/>
          <w:szCs w:val="24"/>
        </w:rPr>
        <w:t>What other benefits in terms of experiences or resume-building the opportunity will offer.</w:t>
      </w:r>
    </w:p>
    <w:p w14:paraId="75CDA309" w14:textId="48A7EB37" w:rsidR="00F26C91" w:rsidRDefault="00F26C91" w:rsidP="00F26C91">
      <w:pPr>
        <w:rPr>
          <w:sz w:val="24"/>
          <w:szCs w:val="24"/>
        </w:rPr>
      </w:pPr>
      <w:r>
        <w:rPr>
          <w:sz w:val="24"/>
          <w:szCs w:val="24"/>
        </w:rPr>
        <w:t xml:space="preserve">Additional instructions. You can choose future opportunities as well ones for which you are currently eligible and well-suited, but please </w:t>
      </w:r>
      <w:proofErr w:type="gramStart"/>
      <w:r>
        <w:rPr>
          <w:sz w:val="24"/>
          <w:szCs w:val="24"/>
        </w:rPr>
        <w:t>included</w:t>
      </w:r>
      <w:proofErr w:type="gramEnd"/>
      <w:r>
        <w:rPr>
          <w:sz w:val="24"/>
          <w:szCs w:val="24"/>
        </w:rPr>
        <w:t xml:space="preserve"> at least one opportunity that you can apply for now.  </w:t>
      </w:r>
    </w:p>
    <w:p w14:paraId="6B73EC06" w14:textId="70CA9F6F" w:rsidR="00F26C91" w:rsidRPr="00F26C91" w:rsidRDefault="00F26C91" w:rsidP="00F26C91">
      <w:pPr>
        <w:rPr>
          <w:sz w:val="24"/>
          <w:szCs w:val="24"/>
        </w:rPr>
      </w:pPr>
      <w:r>
        <w:rPr>
          <w:sz w:val="24"/>
          <w:szCs w:val="24"/>
        </w:rPr>
        <w:t xml:space="preserve">For each of the three opportunities, list the name of the opportunity and then write a paragraph that answers questions 1 through 5.  Write your responses as a paragraph, </w:t>
      </w:r>
      <w:r w:rsidRPr="00F26C91">
        <w:rPr>
          <w:b/>
          <w:bCs/>
          <w:sz w:val="24"/>
          <w:szCs w:val="24"/>
        </w:rPr>
        <w:t>without numbering the responses</w:t>
      </w:r>
      <w:r>
        <w:rPr>
          <w:sz w:val="24"/>
          <w:szCs w:val="24"/>
        </w:rPr>
        <w:t>. If it seems better to break your response for each into more than one paragraph, that’s fine too.</w:t>
      </w:r>
    </w:p>
    <w:p w14:paraId="18D2F3AA" w14:textId="384A0F65" w:rsidR="002A255E" w:rsidRPr="002A255E" w:rsidRDefault="002A255E" w:rsidP="002A255E">
      <w:pPr>
        <w:rPr>
          <w:sz w:val="24"/>
          <w:szCs w:val="24"/>
        </w:rPr>
      </w:pPr>
      <w:r>
        <w:rPr>
          <w:sz w:val="24"/>
          <w:szCs w:val="24"/>
        </w:rPr>
        <w:t xml:space="preserve">, </w:t>
      </w:r>
    </w:p>
    <w:sectPr w:rsidR="002A255E" w:rsidRPr="002A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70CB1"/>
    <w:multiLevelType w:val="hybridMultilevel"/>
    <w:tmpl w:val="2064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52216"/>
    <w:multiLevelType w:val="hybridMultilevel"/>
    <w:tmpl w:val="B592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582850">
    <w:abstractNumId w:val="1"/>
  </w:num>
  <w:num w:numId="2" w16cid:durableId="18351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5E"/>
    <w:rsid w:val="002A255E"/>
    <w:rsid w:val="00C55362"/>
    <w:rsid w:val="00F26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EB9"/>
  <w15:chartTrackingRefBased/>
  <w15:docId w15:val="{EBBEFF12-6C32-42B1-AB5D-5AC5825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Matz</dc:creator>
  <cp:keywords/>
  <dc:description/>
  <cp:lastModifiedBy>Robert Matz</cp:lastModifiedBy>
  <cp:revision>1</cp:revision>
  <dcterms:created xsi:type="dcterms:W3CDTF">2023-05-07T03:21:00Z</dcterms:created>
  <dcterms:modified xsi:type="dcterms:W3CDTF">2023-05-07T03:40:00Z</dcterms:modified>
</cp:coreProperties>
</file>